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200"/>
        <w:gridCol w:w="520"/>
        <w:gridCol w:w="700"/>
        <w:gridCol w:w="400"/>
        <w:gridCol w:w="80"/>
        <w:gridCol w:w="500"/>
        <w:gridCol w:w="220"/>
        <w:gridCol w:w="1380"/>
        <w:gridCol w:w="40"/>
        <w:gridCol w:w="320"/>
        <w:gridCol w:w="660"/>
        <w:gridCol w:w="1300"/>
        <w:gridCol w:w="800"/>
        <w:gridCol w:w="360"/>
        <w:gridCol w:w="1640"/>
        <w:gridCol w:w="40"/>
        <w:gridCol w:w="40"/>
        <w:gridCol w:w="40"/>
        <w:gridCol w:w="40"/>
        <w:gridCol w:w="40"/>
      </w:tblGrid>
      <w:tr w:rsidR="00F70360">
        <w:tc>
          <w:tcPr>
            <w:tcW w:w="1" w:type="dxa"/>
          </w:tcPr>
          <w:p w:rsidR="00F70360" w:rsidRDefault="00F70360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7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6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6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50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7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6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D376FD">
            <w:r>
              <w:rPr>
                <w:noProof/>
              </w:rPr>
              <w:drawing>
                <wp:inline distT="0" distB="0" distL="0" distR="0">
                  <wp:extent cx="1117600" cy="1117600"/>
                  <wp:effectExtent l="0" t="0" r="0" b="0"/>
                  <wp:docPr id="11034766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476606" name="Pictur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36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6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D376F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РОССИЙСКАЯ ФЕДЕРАЦИЯ</w:t>
            </w:r>
          </w:p>
        </w:tc>
        <w:tc>
          <w:tcPr>
            <w:tcW w:w="3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4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7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6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36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6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D376F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3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4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7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6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40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7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D376FD">
            <w:r>
              <w:rPr>
                <w:rFonts w:ascii="Arial" w:eastAsia="Arial" w:hAnsi="Arial" w:cs="Arial"/>
                <w:b/>
                <w:color w:val="000000"/>
                <w:sz w:val="22"/>
              </w:rPr>
              <w:t>№</w:t>
            </w:r>
          </w:p>
        </w:tc>
        <w:tc>
          <w:tcPr>
            <w:tcW w:w="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4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D376FD">
            <w:r>
              <w:rPr>
                <w:rFonts w:ascii="Arial" w:eastAsia="Arial" w:hAnsi="Arial" w:cs="Arial"/>
                <w:color w:val="000000"/>
                <w:sz w:val="22"/>
              </w:rPr>
              <w:t>РОСС RU Д-PL.РА02.В.01013/21</w:t>
            </w:r>
          </w:p>
        </w:tc>
        <w:tc>
          <w:tcPr>
            <w:tcW w:w="8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6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7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6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100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0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D376FD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"ТРИАЛ МАРКЕТ", ООО "ТРИАЛ МАРКЕТ", место нахождения 105005, РОССИЯ, Г. МОСКВА, НАБ. АКАДЕМИКА ТУПОЛЕВА, Д. 15, К. 22, ПОМЕЩ. 601, ОГРН 1037739357094, ИНН 7715270424, телефон +7 4953089010, электронная почта info@trial-market.ru</w:t>
            </w: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38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0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D376FD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директор, РЕЗНИК АЛЕКСАНДР ВЛАДИМИРОВИЧ</w:t>
            </w: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2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7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6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6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150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0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D376FD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ЗАЯВЛЯЕТ, ЧТО ПРОДУКЦИЯ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Изделия из бумаги бытового и санитарно-гигиенического назначения: Скатерти бумажные в рулонах, Изделия из бумаги бытового и санитарно-гигиенического назначения: Скатерти бумажные в рулонах, торговая марка: «TM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Horeca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», «AKU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. z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o.o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.», ПОЛЬША,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ul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Gdanska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33, 83-100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Tczew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Poland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54.099542, 18.782664, , ГОСТ Р 52354-2005, Изделия из бумаги бытового и санитарно-гигиенического назначения. Общие технические условия, Серийный выпуск, </w:t>
            </w: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30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7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D376FD">
            <w:r>
              <w:rPr>
                <w:rFonts w:ascii="Arial" w:eastAsia="Arial" w:hAnsi="Arial" w:cs="Arial"/>
                <w:b/>
                <w:color w:val="000000"/>
                <w:sz w:val="22"/>
              </w:rPr>
              <w:t>код ОКПД 2:</w:t>
            </w:r>
          </w:p>
        </w:tc>
        <w:tc>
          <w:tcPr>
            <w:tcW w:w="4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D376FD">
            <w:r>
              <w:rPr>
                <w:rFonts w:ascii="Arial" w:eastAsia="Arial" w:hAnsi="Arial" w:cs="Arial"/>
                <w:color w:val="000000"/>
                <w:sz w:val="22"/>
              </w:rPr>
              <w:t>17.22.11</w:t>
            </w: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2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7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D376FD">
            <w:r>
              <w:rPr>
                <w:rFonts w:ascii="Arial" w:eastAsia="Arial" w:hAnsi="Arial" w:cs="Arial"/>
                <w:b/>
                <w:color w:val="000000"/>
                <w:sz w:val="22"/>
              </w:rPr>
              <w:t>код ТН ВЭД ЕАЭС:</w:t>
            </w:r>
          </w:p>
        </w:tc>
        <w:tc>
          <w:tcPr>
            <w:tcW w:w="13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6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28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7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F70360">
            <w:pPr>
              <w:pStyle w:val="EMPTYCELLSTYLE"/>
            </w:pPr>
          </w:p>
        </w:tc>
        <w:tc>
          <w:tcPr>
            <w:tcW w:w="41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D376FD">
            <w:r>
              <w:rPr>
                <w:rFonts w:ascii="Arial" w:eastAsia="Arial" w:hAnsi="Arial" w:cs="Arial"/>
                <w:color w:val="000000"/>
                <w:sz w:val="22"/>
              </w:rPr>
              <w:t>4818300000</w:t>
            </w: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2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7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6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1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F70360">
            <w:pPr>
              <w:pStyle w:val="EMPTYCELLSTYLE"/>
            </w:pP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50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0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D376FD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СООТВЕТСТВУЕТ ТРЕБОВАНИЯМ: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ГОСТ Р 52354-2005, Изделия из бумаги бытового и санитарно-гигиенического назначения. Общие технические условия; </w:t>
            </w: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30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D376FD">
            <w:r>
              <w:rPr>
                <w:rFonts w:ascii="Arial" w:eastAsia="Arial" w:hAnsi="Arial" w:cs="Arial"/>
                <w:b/>
                <w:color w:val="000000"/>
                <w:sz w:val="22"/>
              </w:rPr>
              <w:t>СХЕМА ДЕКЛАРИРОВАНИЯ СООТВЕТСТВИЯ</w:t>
            </w: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1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D376FD">
            <w:r>
              <w:rPr>
                <w:rFonts w:ascii="Arial" w:eastAsia="Arial" w:hAnsi="Arial" w:cs="Arial"/>
                <w:color w:val="000000"/>
                <w:sz w:val="22"/>
              </w:rPr>
              <w:t>1д</w:t>
            </w: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74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01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D376FD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МС-001-405 выдан 06.10.2021  испытательной лабораторией "ИСПЫТАТЕЛЬНАЯ ЛАБОРАТОРИЯ ОБЩЕСТВА С ОГРАНИЧЕННОЙ ОТВЕТСТВЕННОСТЬЮ “АТМОСФЕРА”"; </w:t>
            </w: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40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0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D376FD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ДОПОЛНИТЕЛЬНЫЕ СВЕДЕНИЯ: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null</w:t>
            </w:r>
            <w:proofErr w:type="spellEnd"/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40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0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D376FD">
            <w:r>
              <w:rPr>
                <w:rFonts w:ascii="Arial" w:eastAsia="Arial" w:hAnsi="Arial" w:cs="Arial"/>
                <w:b/>
                <w:color w:val="000000"/>
                <w:sz w:val="22"/>
              </w:rPr>
              <w:t>СРОК ДЕЙСТВИЯ ДЕКЛАРАЦИИ О СООТВЕТСТВИИ    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с 07.10.2021 по 06.10.2024</w:t>
            </w: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2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7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6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6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14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7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F70360">
            <w:pPr>
              <w:jc w:val="center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360" w:rsidRDefault="00D376FD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РЕЗНИК АЛЕКСАНДР ВЛАДИМИРОВИЧ</w:t>
            </w: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4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D376F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7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16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2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D376F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Заявитель</w:t>
            </w:r>
          </w:p>
        </w:tc>
        <w:tc>
          <w:tcPr>
            <w:tcW w:w="1600" w:type="dxa"/>
            <w:gridSpan w:val="2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4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2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2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6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6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6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16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2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D376F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подпись</w:t>
            </w: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D376F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фамилия, имя, отчество</w:t>
            </w: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4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8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D376F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(при наличии)</w:t>
            </w:r>
          </w:p>
        </w:tc>
        <w:tc>
          <w:tcPr>
            <w:tcW w:w="2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2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D376F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(последнее при наличии)</w:t>
            </w: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12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5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7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50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2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38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32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F70360">
            <w:pPr>
              <w:pStyle w:val="EMPTYCELLSTYLE"/>
            </w:pP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  <w:tr w:rsidR="00F70360">
        <w:trPr>
          <w:trHeight w:hRule="exact" w:val="1200"/>
        </w:trPr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0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360" w:rsidRDefault="00D376FD">
            <w:r>
              <w:rPr>
                <w:rFonts w:ascii="Arial" w:eastAsia="Arial" w:hAnsi="Arial" w:cs="Arial"/>
                <w:b/>
                <w:color w:val="000000"/>
                <w:sz w:val="22"/>
              </w:rPr>
              <w:t>ЗАЯВЛЕНИЕ: продукция безопасна при ее использовании согласно указанному способу применения в соответствии с целевым назначением. Заявителем приняты меры по обеспечению соответствия продукции требованиям, установленным техническим регламентом (техническими регламентами) Российской Федерации.</w:t>
            </w:r>
          </w:p>
        </w:tc>
        <w:tc>
          <w:tcPr>
            <w:tcW w:w="40" w:type="dxa"/>
          </w:tcPr>
          <w:p w:rsidR="00F70360" w:rsidRDefault="00F70360">
            <w:pPr>
              <w:pStyle w:val="EMPTYCELLSTYLE"/>
            </w:pPr>
          </w:p>
        </w:tc>
        <w:tc>
          <w:tcPr>
            <w:tcW w:w="1" w:type="dxa"/>
          </w:tcPr>
          <w:p w:rsidR="00F70360" w:rsidRDefault="00F70360">
            <w:pPr>
              <w:pStyle w:val="EMPTYCELLSTYLE"/>
            </w:pPr>
          </w:p>
        </w:tc>
      </w:tr>
    </w:tbl>
    <w:p w:rsidR="00A869F7" w:rsidRDefault="00A869F7"/>
    <w:sectPr w:rsidR="00A869F7" w:rsidSect="00F70360">
      <w:pgSz w:w="11900" w:h="16840"/>
      <w:pgMar w:top="100" w:right="540" w:bottom="40" w:left="11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60"/>
    <w:rsid w:val="005C1F8B"/>
    <w:rsid w:val="00A869F7"/>
    <w:rsid w:val="00D376FD"/>
    <w:rsid w:val="00DC7FE2"/>
    <w:rsid w:val="00F7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D1A53-C285-4550-A40D-B8BD66E9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F70360"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D37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Валентина Николаевна</dc:creator>
  <cp:lastModifiedBy>Шишкова Екатерина Леонидовна</cp:lastModifiedBy>
  <cp:revision>2</cp:revision>
  <dcterms:created xsi:type="dcterms:W3CDTF">2022-08-05T10:11:00Z</dcterms:created>
  <dcterms:modified xsi:type="dcterms:W3CDTF">2022-08-05T10:11:00Z</dcterms:modified>
</cp:coreProperties>
</file>